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5E362B" w:rsidRDefault="0008058E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E362B">
        <w:rPr>
          <w:b/>
          <w:noProof/>
          <w:sz w:val="24"/>
          <w:szCs w:val="24"/>
        </w:rPr>
        <w:t>3GPP TSG-RAN WG2 Meeting #1</w:t>
      </w:r>
      <w:r w:rsidR="00E91288">
        <w:rPr>
          <w:b/>
          <w:noProof/>
          <w:sz w:val="24"/>
          <w:szCs w:val="24"/>
        </w:rPr>
        <w:t>10</w:t>
      </w:r>
      <w:r w:rsidRPr="005E362B">
        <w:rPr>
          <w:b/>
          <w:noProof/>
          <w:sz w:val="24"/>
          <w:szCs w:val="24"/>
        </w:rPr>
        <w:t>-e</w:t>
      </w:r>
      <w:r w:rsidR="005E24BB" w:rsidRPr="005E362B">
        <w:rPr>
          <w:b/>
          <w:i/>
          <w:noProof/>
          <w:sz w:val="24"/>
          <w:szCs w:val="24"/>
        </w:rPr>
        <w:tab/>
      </w:r>
      <w:r w:rsidR="00D13C07">
        <w:rPr>
          <w:b/>
          <w:i/>
          <w:noProof/>
          <w:sz w:val="24"/>
          <w:szCs w:val="24"/>
        </w:rPr>
        <w:t>R2-2005573</w:t>
      </w:r>
    </w:p>
    <w:p w:rsidR="005E24BB" w:rsidRPr="0046766F" w:rsidRDefault="00E91288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2861CD">
        <w:rPr>
          <w:rFonts w:eastAsia="SimSun" w:cs="Arial"/>
          <w:b/>
          <w:sz w:val="24"/>
          <w:lang w:val="de-DE" w:eastAsia="zh-CN"/>
        </w:rPr>
        <w:t xml:space="preserve">Electronic, </w:t>
      </w:r>
      <w:r>
        <w:rPr>
          <w:rFonts w:eastAsia="SimSun" w:cs="Arial"/>
          <w:b/>
          <w:sz w:val="24"/>
          <w:lang w:val="de-DE" w:eastAsia="zh-CN"/>
        </w:rPr>
        <w:t>1</w:t>
      </w:r>
      <w:r w:rsidRPr="002861CD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June</w:t>
      </w:r>
      <w:r w:rsidRPr="002861CD">
        <w:rPr>
          <w:rFonts w:eastAsia="SimSun" w:cs="Arial"/>
          <w:b/>
          <w:sz w:val="24"/>
          <w:lang w:val="de-DE" w:eastAsia="zh-CN"/>
        </w:rPr>
        <w:t xml:space="preserve"> – </w:t>
      </w:r>
      <w:r>
        <w:rPr>
          <w:rFonts w:eastAsia="SimSun" w:cs="Arial"/>
          <w:b/>
          <w:sz w:val="24"/>
          <w:lang w:val="de-DE" w:eastAsia="zh-CN"/>
        </w:rPr>
        <w:t>12</w:t>
      </w:r>
      <w:r w:rsidRPr="002861CD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June</w:t>
      </w:r>
      <w:r w:rsidRPr="002861CD">
        <w:rPr>
          <w:rFonts w:eastAsia="SimSun" w:cs="Arial"/>
          <w:b/>
          <w:sz w:val="24"/>
          <w:lang w:val="de-DE" w:eastAsia="zh-CN"/>
        </w:rPr>
        <w:t xml:space="preserve"> 2020</w:t>
      </w:r>
      <w:r>
        <w:rPr>
          <w:rFonts w:eastAsia="SimSun" w:cs="Arial"/>
          <w:b/>
          <w:sz w:val="24"/>
          <w:lang w:val="de-DE" w:eastAsia="zh-CN"/>
        </w:rPr>
        <w:t xml:space="preserve">                     resubmission of </w:t>
      </w:r>
      <w:r>
        <w:rPr>
          <w:b/>
          <w:i/>
          <w:noProof/>
          <w:sz w:val="24"/>
          <w:szCs w:val="24"/>
        </w:rPr>
        <w:t>R2-2003641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D13C07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b/>
                <w:noProof/>
                <w:sz w:val="28"/>
              </w:rPr>
              <w:t>1470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67284E" w:rsidP="007473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Correction on </w:t>
            </w:r>
            <w:r w:rsidR="00747358">
              <w:rPr>
                <w:noProof/>
              </w:rPr>
              <w:t>Uu</w:t>
            </w:r>
            <w:r>
              <w:rPr>
                <w:noProof/>
              </w:rPr>
              <w:t xml:space="preserve"> and </w:t>
            </w:r>
            <w:r w:rsidR="00747358">
              <w:rPr>
                <w:rFonts w:hint="eastAsia"/>
                <w:noProof/>
                <w:lang w:eastAsia="zh-TW"/>
              </w:rPr>
              <w:t xml:space="preserve">PC5 </w:t>
            </w:r>
            <w:r>
              <w:rPr>
                <w:noProof/>
              </w:rPr>
              <w:t>prioritization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04045F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LTE_eV2X-Core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CD3C48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>
              <w:t>0</w:t>
            </w:r>
            <w:r w:rsidR="00CD3C48">
              <w:t>5</w:t>
            </w:r>
            <w:r w:rsidRPr="00350FBC">
              <w:t>-</w:t>
            </w:r>
            <w:r w:rsidR="00CD3C48">
              <w:t>15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490244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3608E6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</w:t>
            </w:r>
            <w:r w:rsidR="003608E6">
              <w:t>el</w:t>
            </w:r>
            <w:r w:rsidRPr="00350FBC">
              <w:t>-1</w:t>
            </w:r>
            <w:r>
              <w:t>5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LTE V2V, it was agreed that sidelink communication should be prioritized over an overlapping uplink transmisison if the value of the highest priority of sidelink logical channel is lower than a threhsold, except when the overlapping uplink transmission is related to RA procedure (Msg3).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35C3" w:rsidRPr="00AB6144" w:rsidRDefault="006E35C3" w:rsidP="006E35C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新細明體"/>
                <w:lang w:eastAsia="ja-JP"/>
              </w:rPr>
            </w:pPr>
            <w:r w:rsidRPr="00AB6144">
              <w:rPr>
                <w:rFonts w:eastAsia="新細明體"/>
                <w:lang w:eastAsia="ja-JP"/>
              </w:rPr>
              <w:t>-</w:t>
            </w:r>
            <w:r w:rsidRPr="00AB6144">
              <w:rPr>
                <w:rFonts w:eastAsia="新細明體"/>
                <w:lang w:eastAsia="ja-JP"/>
              </w:rPr>
              <w:tab/>
              <w:t xml:space="preserve">if there is no uplink transmission; or if the MAC entity is able to perform uplink transmissions and transmissions on SL-SCH simultaneously at the time of the transmission; or if there is a MAC PDU to be transmitted in this TTI in uplink, </w:t>
            </w:r>
            <w:r w:rsidRPr="00571F6A">
              <w:rPr>
                <w:rFonts w:eastAsia="新細明體"/>
                <w:highlight w:val="cyan"/>
                <w:lang w:eastAsia="ja-JP"/>
              </w:rPr>
              <w:t>except</w:t>
            </w:r>
            <w:r w:rsidRPr="00AB6144">
              <w:rPr>
                <w:rFonts w:eastAsia="新細明體"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a MAC PDU obtained from the Msg3 buffer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cyan"/>
                <w:lang w:eastAsia="ja-JP"/>
              </w:rPr>
              <w:t>and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transmission of V2X sidelink communication is prioritized over uplink transmission</w:t>
            </w:r>
            <w:r w:rsidRPr="00571F6A">
              <w:rPr>
                <w:rFonts w:eastAsia="新細明體"/>
                <w:highlight w:val="lightGray"/>
                <w:lang w:eastAsia="ja-JP"/>
              </w:rPr>
              <w:t>;</w:t>
            </w:r>
          </w:p>
          <w:p w:rsidR="006E35C3" w:rsidRDefault="006E35C3" w:rsidP="006E35C3">
            <w:pPr>
              <w:pStyle w:val="CRCoverPage"/>
              <w:spacing w:after="0"/>
              <w:rPr>
                <w:noProof/>
              </w:rPr>
            </w:pPr>
          </w:p>
          <w:p w:rsidR="005E24BB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specification creates an additional unintended exceptional case, causing the UE not being able to generate sidelink transmission even if the sidelink transmission is prioritized over uplink transmission.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Adding a comma to </w:t>
            </w:r>
            <w:r w:rsidR="004A6634">
              <w:rPr>
                <w:noProof/>
              </w:rPr>
              <w:t>fix</w:t>
            </w:r>
            <w:r>
              <w:rPr>
                <w:noProof/>
              </w:rPr>
              <w:t xml:space="preserve"> the exceptional case, so that a UE generates a sidelink transmission if it’s prioritized over uplink transmissions aside from Msg3 transmission.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sidelink and uplink transmisions.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6E35C3" w:rsidRDefault="006E35C3" w:rsidP="006E35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6E35C3" w:rsidRPr="000E2EA5" w:rsidRDefault="006E35C3" w:rsidP="006E35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here are no inter-operablity</w:t>
            </w:r>
            <w:r>
              <w:rPr>
                <w:noProof/>
                <w:lang w:eastAsia="zh-TW"/>
              </w:rPr>
              <w:t xml:space="preserve"> problems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  <w:p w:rsidR="005E24BB" w:rsidRPr="006E35C3" w:rsidRDefault="005E24BB" w:rsidP="000707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A443CB" w:rsidP="00C36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not generate a sidelink transmission even if the sidelink transmission is prioritized over a overlapping uplink transmission.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8A23CC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8A23CC">
              <w:rPr>
                <w:noProof/>
              </w:rPr>
              <w:t>5.14.1.2.2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5E24BB" w:rsidRDefault="005E24BB" w:rsidP="005E24BB">
      <w:pPr>
        <w:rPr>
          <w:noProof/>
        </w:rPr>
        <w:sectPr w:rsidR="005E24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7C73" w:rsidRPr="00C27442" w:rsidRDefault="007C7C73" w:rsidP="007C7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bookmarkStart w:id="3" w:name="_Toc29242992"/>
      <w:r w:rsidRPr="00C27442">
        <w:rPr>
          <w:noProof/>
          <w:sz w:val="28"/>
        </w:rPr>
        <w:t>First change</w:t>
      </w:r>
    </w:p>
    <w:p w:rsidR="005E24BB" w:rsidRPr="001E4EF6" w:rsidRDefault="005E24BB" w:rsidP="005E24B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新細明體" w:hAnsi="Arial"/>
          <w:sz w:val="22"/>
          <w:lang w:eastAsia="ja-JP"/>
        </w:rPr>
      </w:pPr>
      <w:r w:rsidRPr="001E4EF6">
        <w:rPr>
          <w:rFonts w:ascii="Arial" w:eastAsia="新細明體" w:hAnsi="Arial"/>
          <w:sz w:val="22"/>
          <w:lang w:eastAsia="ja-JP"/>
        </w:rPr>
        <w:t>5.14.1.2.2</w:t>
      </w:r>
      <w:r w:rsidRPr="001E4EF6">
        <w:rPr>
          <w:rFonts w:ascii="Arial" w:eastAsia="新細明體" w:hAnsi="Arial"/>
          <w:sz w:val="22"/>
          <w:lang w:eastAsia="ja-JP"/>
        </w:rPr>
        <w:tab/>
        <w:t>Sidelink process</w:t>
      </w:r>
      <w:bookmarkEnd w:id="3"/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Sidelink process is associated with a HARQ buffer.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sequence of redundancy versions is 0, 2, 3, 1. The variable CURRENT_IRV is an index into the sequence of redundancy versions. This variable is updated modulo 4.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 xml:space="preserve">New transmissions and retransmissions either for a given SC period in sidelink communication or in V2X sidelink communication are performed on the resource indicated in the sidelink grant as specified in clause 5.14.1.1 and with the MCS </w:t>
      </w:r>
      <w:r w:rsidRPr="001E4EF6">
        <w:rPr>
          <w:rFonts w:eastAsia="SimSun"/>
          <w:lang w:eastAsia="zh-CN"/>
        </w:rPr>
        <w:t xml:space="preserve">selected as specified in clause </w:t>
      </w:r>
      <w:r w:rsidRPr="001E4EF6">
        <w:rPr>
          <w:rFonts w:eastAsia="新細明體"/>
          <w:lang w:eastAsia="ja-JP"/>
        </w:rPr>
        <w:t>5.14.1.1.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 xml:space="preserve">If the sidelink process is configured to perform transmissions of multiple MAC PDUs for V2X sidelink communication the process maintains a counter </w:t>
      </w:r>
      <w:r w:rsidRPr="001E4EF6">
        <w:rPr>
          <w:rFonts w:eastAsia="新細明體"/>
          <w:noProof/>
          <w:lang w:eastAsia="ja-JP"/>
        </w:rPr>
        <w:t>SL_</w:t>
      </w:r>
      <w:r w:rsidRPr="001E4EF6">
        <w:rPr>
          <w:rFonts w:eastAsia="新細明體"/>
          <w:lang w:eastAsia="ja-JP"/>
        </w:rPr>
        <w:t>R</w:t>
      </w:r>
      <w:r w:rsidRPr="001E4EF6">
        <w:rPr>
          <w:rFonts w:eastAsia="新細明體"/>
          <w:noProof/>
          <w:lang w:eastAsia="ja-JP"/>
        </w:rPr>
        <w:t>ESOURCE_RESELECTION_COUNTER. For other configurations of the sidelink process, this counter is not available.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If the Sidelink HARQ Entity requests a new 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set CURRENT_IRV to 0;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store the MAC PDU in the associated HARQ buffer;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store the sidelink grant received from the Sidelink HARQ Entity;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generate a transmission as described below.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If the Sidelink HARQ Entity requests a retransmission,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generate a transmission as described below.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To generate a transmission, the Sidelink process shall: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1E4EF6">
        <w:rPr>
          <w:rFonts w:eastAsia="新細明體"/>
          <w:noProof/>
          <w:lang w:eastAsia="ja-JP"/>
        </w:rPr>
        <w:t>a MAC PDU obtained from the Msg3 buffer</w:t>
      </w:r>
      <w:ins w:id="4" w:author="ASUS" w:date="2020-04-07T10:09:00Z">
        <w:r w:rsidR="001A191D">
          <w:rPr>
            <w:rFonts w:eastAsia="新細明體"/>
            <w:noProof/>
            <w:lang w:eastAsia="ja-JP"/>
          </w:rPr>
          <w:t>,</w:t>
        </w:r>
      </w:ins>
      <w:r w:rsidRPr="001E4EF6">
        <w:rPr>
          <w:rFonts w:eastAsia="新細明體"/>
          <w:noProof/>
          <w:lang w:eastAsia="ja-JP"/>
        </w:rPr>
        <w:t xml:space="preserve"> and transmission of V2X sidelink communication is prioritized over uplink transmission</w:t>
      </w:r>
      <w:r w:rsidRPr="001E4EF6">
        <w:rPr>
          <w:rFonts w:eastAsia="新細明體"/>
          <w:lang w:eastAsia="ja-JP"/>
        </w:rPr>
        <w:t>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there is no Sidelink Discovery Gap for Transmission or no transmission on PSDCH at the time of the transmission; or, in case of transmissions of V2X sidelink communication, if the MAC entity is able to perform transmissions on SL-SCH and transmissions on PSDCH simultaneously at the time of the transmission: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instruct the physical layer to generate a transmission according to the stored sidelink grant with the redundancy version corresponding to the CURRENT_IRV value.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increment CURRENT_IRV by 1;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this transmission corresponds to the last transmission of the MAC PDU: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decrement </w:t>
      </w:r>
      <w:r w:rsidRPr="001E4EF6">
        <w:rPr>
          <w:rFonts w:eastAsia="新細明體"/>
          <w:noProof/>
          <w:lang w:eastAsia="ja-JP"/>
        </w:rPr>
        <w:t>SL_</w:t>
      </w:r>
      <w:r w:rsidRPr="001E4EF6">
        <w:rPr>
          <w:rFonts w:eastAsia="新細明體"/>
          <w:lang w:eastAsia="ja-JP"/>
        </w:rPr>
        <w:t>R</w:t>
      </w:r>
      <w:r w:rsidRPr="001E4EF6">
        <w:rPr>
          <w:rFonts w:eastAsia="新細明體"/>
          <w:noProof/>
          <w:lang w:eastAsia="ja-JP"/>
        </w:rPr>
        <w:t xml:space="preserve">ESOURCE_RESELECTION_COUNTER </w:t>
      </w:r>
      <w:r w:rsidRPr="001E4EF6">
        <w:rPr>
          <w:rFonts w:eastAsia="新細明體"/>
          <w:lang w:eastAsia="ja-JP"/>
        </w:rPr>
        <w:t>by 1, if available.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The transmission of the MAC PDU for V2X sidelink communication is prioritized over uplink transmissions if the following conditions are met: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the MAC entity is not able to perform all uplink transmissions and all transmissions of V2X sidelink communication simultaneously at the time of the transmission;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>if uplink transmission is not prioritized by upper layer according to TS 24.386 [15]; and</w:t>
      </w:r>
    </w:p>
    <w:p w:rsidR="005E24BB" w:rsidRPr="001E4EF6" w:rsidRDefault="005E24BB" w:rsidP="005E2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1E4EF6">
        <w:rPr>
          <w:rFonts w:eastAsia="新細明體"/>
          <w:lang w:eastAsia="ja-JP"/>
        </w:rPr>
        <w:t>-</w:t>
      </w:r>
      <w:r w:rsidRPr="001E4EF6">
        <w:rPr>
          <w:rFonts w:eastAsia="新細明體"/>
          <w:lang w:eastAsia="ja-JP"/>
        </w:rPr>
        <w:tab/>
        <w:t xml:space="preserve">if the value of the highest priority of the sidelink logical channel(s) in the MAC PDU is lower than </w:t>
      </w:r>
      <w:r w:rsidRPr="001E4EF6">
        <w:rPr>
          <w:rFonts w:eastAsia="新細明體"/>
          <w:i/>
          <w:lang w:eastAsia="ja-JP"/>
        </w:rPr>
        <w:t>thresSL-TxPrioritization</w:t>
      </w:r>
      <w:r w:rsidRPr="001E4EF6">
        <w:rPr>
          <w:rFonts w:eastAsia="新細明體"/>
          <w:lang w:eastAsia="ja-JP"/>
        </w:rPr>
        <w:t xml:space="preserve"> if </w:t>
      </w:r>
      <w:r w:rsidRPr="001E4EF6">
        <w:rPr>
          <w:rFonts w:eastAsia="新細明體"/>
          <w:i/>
          <w:lang w:eastAsia="ja-JP"/>
        </w:rPr>
        <w:t>thresSL-TxPrioritization</w:t>
      </w:r>
      <w:r w:rsidRPr="001E4EF6">
        <w:rPr>
          <w:rFonts w:eastAsia="新細明體"/>
          <w:lang w:eastAsia="ja-JP"/>
        </w:rPr>
        <w:t xml:space="preserve"> is configured.</w:t>
      </w:r>
    </w:p>
    <w:p w:rsidR="007C7C73" w:rsidRPr="00032447" w:rsidRDefault="007C7C73" w:rsidP="007C7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:rsidR="003D2179" w:rsidRPr="005E24BB" w:rsidRDefault="00D13C07"/>
    <w:sectPr w:rsidR="003D2179" w:rsidRPr="005E24BB" w:rsidSect="000D263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3D2" w:rsidRDefault="001A23D2" w:rsidP="001A191D">
      <w:pPr>
        <w:spacing w:after="0"/>
      </w:pPr>
      <w:r>
        <w:separator/>
      </w:r>
    </w:p>
  </w:endnote>
  <w:endnote w:type="continuationSeparator" w:id="0">
    <w:p w:rsidR="001A23D2" w:rsidRDefault="001A23D2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3D2" w:rsidRDefault="001A23D2" w:rsidP="001A191D">
      <w:pPr>
        <w:spacing w:after="0"/>
      </w:pPr>
      <w:r>
        <w:separator/>
      </w:r>
    </w:p>
  </w:footnote>
  <w:footnote w:type="continuationSeparator" w:id="0">
    <w:p w:rsidR="001A23D2" w:rsidRDefault="001A23D2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D13C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D13C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33CD4"/>
    <w:rsid w:val="0004045F"/>
    <w:rsid w:val="0008058E"/>
    <w:rsid w:val="00152A9E"/>
    <w:rsid w:val="001A191D"/>
    <w:rsid w:val="001A23D2"/>
    <w:rsid w:val="001D487B"/>
    <w:rsid w:val="001F2D81"/>
    <w:rsid w:val="002B0745"/>
    <w:rsid w:val="002C0A4A"/>
    <w:rsid w:val="003608E6"/>
    <w:rsid w:val="00397D90"/>
    <w:rsid w:val="00431964"/>
    <w:rsid w:val="00471930"/>
    <w:rsid w:val="00490244"/>
    <w:rsid w:val="004A6634"/>
    <w:rsid w:val="005B5DA6"/>
    <w:rsid w:val="005E24BB"/>
    <w:rsid w:val="005E362B"/>
    <w:rsid w:val="005E6250"/>
    <w:rsid w:val="00633049"/>
    <w:rsid w:val="00644118"/>
    <w:rsid w:val="00645B22"/>
    <w:rsid w:val="0067284E"/>
    <w:rsid w:val="006E35C3"/>
    <w:rsid w:val="0073778B"/>
    <w:rsid w:val="00747358"/>
    <w:rsid w:val="007C7C73"/>
    <w:rsid w:val="007E1C8B"/>
    <w:rsid w:val="007E642E"/>
    <w:rsid w:val="008062E9"/>
    <w:rsid w:val="00882028"/>
    <w:rsid w:val="00885B0B"/>
    <w:rsid w:val="008A23CC"/>
    <w:rsid w:val="008D0FEB"/>
    <w:rsid w:val="008E100E"/>
    <w:rsid w:val="008E4E3F"/>
    <w:rsid w:val="009A1867"/>
    <w:rsid w:val="00A443CB"/>
    <w:rsid w:val="00A77E90"/>
    <w:rsid w:val="00BB10B9"/>
    <w:rsid w:val="00BC5284"/>
    <w:rsid w:val="00C16FAB"/>
    <w:rsid w:val="00C36F61"/>
    <w:rsid w:val="00C43210"/>
    <w:rsid w:val="00C62CB3"/>
    <w:rsid w:val="00CA3953"/>
    <w:rsid w:val="00CD3C48"/>
    <w:rsid w:val="00D13C07"/>
    <w:rsid w:val="00E43680"/>
    <w:rsid w:val="00E55B6B"/>
    <w:rsid w:val="00E91288"/>
    <w:rsid w:val="00E92C71"/>
    <w:rsid w:val="00EC6CA2"/>
    <w:rsid w:val="00FB1DCC"/>
    <w:rsid w:val="00FB4547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Pan, ASUSTeK</cp:lastModifiedBy>
  <cp:revision>2</cp:revision>
  <dcterms:created xsi:type="dcterms:W3CDTF">2020-05-22T03:05:00Z</dcterms:created>
  <dcterms:modified xsi:type="dcterms:W3CDTF">2020-05-22T03:05:00Z</dcterms:modified>
</cp:coreProperties>
</file>